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C625" w14:textId="6A75AF85" w:rsidR="007F2F0B" w:rsidRPr="007F2F0B" w:rsidRDefault="007F2F0B" w:rsidP="007F2F0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7F2F0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Программа семинара «Цифровизация ВЭД и валютный контроль»</w:t>
      </w:r>
    </w:p>
    <w:p w14:paraId="3FDB6C17" w14:textId="288CA48A" w:rsidR="007F2F0B" w:rsidRPr="007F2F0B" w:rsidRDefault="007F2F0B" w:rsidP="007F2F0B">
      <w:pPr>
        <w:shd w:val="clear" w:color="auto" w:fill="FFFFFF"/>
        <w:spacing w:after="0" w:line="240" w:lineRule="auto"/>
        <w:ind w:left="357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Дата</w:t>
      </w:r>
      <w:r w:rsidR="00BA3B7B">
        <w:rPr>
          <w:rFonts w:ascii="Arial" w:eastAsia="Times New Roman" w:hAnsi="Arial" w:cs="Arial"/>
          <w:color w:val="000000"/>
          <w:lang w:eastAsia="ru-RU"/>
        </w:rPr>
        <w:t xml:space="preserve"> и время </w:t>
      </w:r>
      <w:r w:rsidRPr="007F2F0B">
        <w:rPr>
          <w:rFonts w:ascii="Arial" w:eastAsia="Times New Roman" w:hAnsi="Arial" w:cs="Arial"/>
          <w:color w:val="000000"/>
          <w:lang w:eastAsia="ru-RU"/>
        </w:rPr>
        <w:t>проведения: 30 марта 2021 года</w:t>
      </w:r>
      <w:r w:rsidR="00BA3B7B">
        <w:rPr>
          <w:rFonts w:ascii="Arial" w:eastAsia="Times New Roman" w:hAnsi="Arial" w:cs="Arial"/>
          <w:color w:val="000000"/>
          <w:lang w:eastAsia="ru-RU"/>
        </w:rPr>
        <w:t>, с 10:00 до 15:00</w:t>
      </w:r>
    </w:p>
    <w:p w14:paraId="66B14AF4" w14:textId="3F1976DE" w:rsidR="007F2F0B" w:rsidRPr="007F2F0B" w:rsidRDefault="007F2F0B" w:rsidP="007F2F0B">
      <w:pPr>
        <w:shd w:val="clear" w:color="auto" w:fill="FFFFFF"/>
        <w:spacing w:after="0" w:line="240" w:lineRule="auto"/>
        <w:ind w:left="357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 xml:space="preserve">Место проведения: </w:t>
      </w:r>
      <w:r w:rsidRPr="007F2F0B">
        <w:rPr>
          <w:rFonts w:ascii="Arial" w:hAnsi="Arial" w:cs="Arial"/>
        </w:rPr>
        <w:t>Отел</w:t>
      </w:r>
      <w:r w:rsidRPr="007F2F0B">
        <w:rPr>
          <w:rFonts w:ascii="Arial" w:hAnsi="Arial" w:cs="Arial"/>
        </w:rPr>
        <w:t>ь</w:t>
      </w:r>
      <w:r w:rsidRPr="007F2F0B">
        <w:rPr>
          <w:rFonts w:ascii="Arial" w:hAnsi="Arial" w:cs="Arial"/>
        </w:rPr>
        <w:t xml:space="preserve"> </w:t>
      </w:r>
      <w:r w:rsidRPr="007F2F0B">
        <w:rPr>
          <w:rFonts w:ascii="Arial" w:hAnsi="Arial" w:cs="Arial"/>
          <w:lang w:val="en-US"/>
        </w:rPr>
        <w:t>Ibis</w:t>
      </w:r>
      <w:r w:rsidRPr="007F2F0B">
        <w:rPr>
          <w:rFonts w:ascii="Arial" w:hAnsi="Arial" w:cs="Arial"/>
        </w:rPr>
        <w:t xml:space="preserve">, Нижний Новгород, </w:t>
      </w:r>
      <w:r w:rsidRPr="007F2F0B">
        <w:rPr>
          <w:rFonts w:ascii="Arial" w:hAnsi="Arial" w:cs="Arial"/>
        </w:rPr>
        <w:t>улиц</w:t>
      </w:r>
      <w:r w:rsidRPr="007F2F0B">
        <w:rPr>
          <w:rFonts w:ascii="Arial" w:hAnsi="Arial" w:cs="Arial"/>
        </w:rPr>
        <w:t>а</w:t>
      </w:r>
      <w:r w:rsidRPr="007F2F0B">
        <w:rPr>
          <w:rFonts w:ascii="Arial" w:hAnsi="Arial" w:cs="Arial"/>
        </w:rPr>
        <w:t xml:space="preserve"> Максима Горького, 115.</w:t>
      </w:r>
    </w:p>
    <w:p w14:paraId="46C20E15" w14:textId="77777777" w:rsidR="007F2F0B" w:rsidRDefault="007F2F0B" w:rsidP="00F66F6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14:paraId="4CDC5CDE" w14:textId="1DA3140C" w:rsidR="00F66F6E" w:rsidRPr="00D75035" w:rsidRDefault="00F403B2" w:rsidP="00F66F6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75035"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="00F66F6E" w:rsidRPr="00D75035">
        <w:rPr>
          <w:rFonts w:ascii="Arial" w:eastAsia="Times New Roman" w:hAnsi="Arial" w:cs="Arial"/>
          <w:color w:val="000000"/>
          <w:lang w:eastAsia="ru-RU"/>
        </w:rPr>
        <w:t>Электронное декларирование и фактический контроль в 2021 году.</w:t>
      </w:r>
    </w:p>
    <w:p w14:paraId="3CE37D73" w14:textId="2E816F5D" w:rsidR="00F66F6E" w:rsidRPr="007F2F0B" w:rsidRDefault="00F66F6E" w:rsidP="007F2F0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Как строить работу в эпоху всеобщей цифровизации.</w:t>
      </w:r>
    </w:p>
    <w:p w14:paraId="7E508595" w14:textId="6617458A" w:rsidR="00F403B2" w:rsidRPr="007F2F0B" w:rsidRDefault="007F2F0B" w:rsidP="007F2F0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Как п</w:t>
      </w:r>
      <w:r w:rsidR="00F66F6E" w:rsidRPr="007F2F0B">
        <w:rPr>
          <w:rFonts w:ascii="Arial" w:eastAsia="Times New Roman" w:hAnsi="Arial" w:cs="Arial"/>
          <w:color w:val="000000"/>
          <w:lang w:eastAsia="ru-RU"/>
        </w:rPr>
        <w:t>рогнозировать и учитывать риски в таможенных операциях. Основа таможенного контроля - диалог.</w:t>
      </w:r>
    </w:p>
    <w:p w14:paraId="7221990A" w14:textId="77777777" w:rsidR="00EF0A63" w:rsidRPr="00D75035" w:rsidRDefault="00F403B2" w:rsidP="007F2F0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75035"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="00142011" w:rsidRPr="00D75035">
        <w:rPr>
          <w:rFonts w:ascii="Arial" w:eastAsia="Times New Roman" w:hAnsi="Arial" w:cs="Arial"/>
          <w:color w:val="000000"/>
          <w:lang w:eastAsia="ru-RU"/>
        </w:rPr>
        <w:t>Либерализация валютного законодательства</w:t>
      </w:r>
      <w:r w:rsidR="00C044AB" w:rsidRPr="00D75035">
        <w:rPr>
          <w:rFonts w:ascii="Arial" w:eastAsia="Times New Roman" w:hAnsi="Arial" w:cs="Arial"/>
          <w:color w:val="000000"/>
          <w:lang w:eastAsia="ru-RU"/>
        </w:rPr>
        <w:t>.</w:t>
      </w:r>
    </w:p>
    <w:p w14:paraId="0DF914D7" w14:textId="77777777" w:rsidR="00EF0A63" w:rsidRPr="007F2F0B" w:rsidRDefault="00F403B2" w:rsidP="007F2F0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Последние и</w:t>
      </w:r>
      <w:r w:rsidR="00EF0A63" w:rsidRPr="007F2F0B">
        <w:rPr>
          <w:rFonts w:ascii="Arial" w:eastAsia="Times New Roman" w:hAnsi="Arial" w:cs="Arial"/>
          <w:color w:val="000000"/>
          <w:lang w:eastAsia="ru-RU"/>
        </w:rPr>
        <w:t>зменения в Законе РФ «О валютном регулировании и валютном</w:t>
      </w:r>
      <w:r w:rsidR="00C044AB" w:rsidRPr="007F2F0B">
        <w:rPr>
          <w:rFonts w:ascii="Arial" w:eastAsia="Times New Roman" w:hAnsi="Arial" w:cs="Arial"/>
          <w:color w:val="000000"/>
          <w:lang w:eastAsia="ru-RU"/>
        </w:rPr>
        <w:t xml:space="preserve"> контроле»</w:t>
      </w:r>
      <w:r w:rsidR="00F66F6E" w:rsidRPr="007F2F0B">
        <w:rPr>
          <w:rFonts w:ascii="Arial" w:eastAsia="Times New Roman" w:hAnsi="Arial" w:cs="Arial"/>
          <w:color w:val="000000"/>
          <w:lang w:eastAsia="ru-RU"/>
        </w:rPr>
        <w:t>, экспортёры вздохнули свободнее.</w:t>
      </w:r>
    </w:p>
    <w:p w14:paraId="27A1277E" w14:textId="77777777" w:rsidR="00EF0A63" w:rsidRPr="007F2F0B" w:rsidRDefault="00EF0A63" w:rsidP="007F2F0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Последние регулирующие и инструктивные документы Банка России, Минфина России и ФНС России по вопросам ВЭД и валютного регулирования: экспертный комментарий</w:t>
      </w:r>
      <w:r w:rsidR="00F66F6E" w:rsidRPr="007F2F0B">
        <w:rPr>
          <w:rFonts w:ascii="Arial" w:eastAsia="Times New Roman" w:hAnsi="Arial" w:cs="Arial"/>
          <w:color w:val="000000"/>
          <w:lang w:eastAsia="ru-RU"/>
        </w:rPr>
        <w:t>.</w:t>
      </w:r>
    </w:p>
    <w:p w14:paraId="6C74C6C4" w14:textId="77777777" w:rsidR="00EF0A63" w:rsidRPr="007F2F0B" w:rsidRDefault="00142011" w:rsidP="007F2F0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Новые условия работы со счетами за рубежом.</w:t>
      </w:r>
    </w:p>
    <w:p w14:paraId="56FA3DAB" w14:textId="77777777" w:rsidR="00142011" w:rsidRPr="007F2F0B" w:rsidRDefault="00142011" w:rsidP="007F2F0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 xml:space="preserve">Валютный контроль в электронной торговле и </w:t>
      </w:r>
      <w:r w:rsidRPr="007F2F0B">
        <w:rPr>
          <w:rFonts w:ascii="Arial" w:eastAsia="Times New Roman" w:hAnsi="Arial" w:cs="Arial"/>
          <w:color w:val="000000"/>
          <w:lang w:val="en-US" w:eastAsia="ru-RU"/>
        </w:rPr>
        <w:t>IT</w:t>
      </w:r>
      <w:r w:rsidRPr="007F2F0B">
        <w:rPr>
          <w:rFonts w:ascii="Arial" w:eastAsia="Times New Roman" w:hAnsi="Arial" w:cs="Arial"/>
          <w:color w:val="000000"/>
          <w:lang w:eastAsia="ru-RU"/>
        </w:rPr>
        <w:t>.</w:t>
      </w:r>
    </w:p>
    <w:p w14:paraId="591CBBAF" w14:textId="77777777" w:rsidR="00EF0A63" w:rsidRPr="007F2F0B" w:rsidRDefault="00142011" w:rsidP="007F2F0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Дальнейшие планы по либерализации.</w:t>
      </w:r>
    </w:p>
    <w:p w14:paraId="3E591E5D" w14:textId="77777777" w:rsidR="00F66F6E" w:rsidRPr="007F2F0B" w:rsidRDefault="00EF0A63" w:rsidP="007F2F0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Новое об ответственности за нарушения валютного законодательства: новые основания, по которым банки имеют право блокировать счета по внешнеэкономическим операциям</w:t>
      </w:r>
    </w:p>
    <w:p w14:paraId="7BEE9DF0" w14:textId="77777777" w:rsidR="00EF0A63" w:rsidRPr="007F2F0B" w:rsidRDefault="00EF0A63" w:rsidP="007F2F0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Наиболее частые нарушения обязательных требований в сфере валютного контроля (по данным ФНС)</w:t>
      </w:r>
    </w:p>
    <w:p w14:paraId="0C2DFD52" w14:textId="77777777" w:rsidR="00EF0A63" w:rsidRPr="00D75035" w:rsidRDefault="00F403B2" w:rsidP="007F2F0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75035"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="00EF0A63" w:rsidRPr="00D75035">
        <w:rPr>
          <w:rFonts w:ascii="Arial" w:eastAsia="Times New Roman" w:hAnsi="Arial" w:cs="Arial"/>
          <w:color w:val="000000"/>
          <w:lang w:eastAsia="ru-RU"/>
        </w:rPr>
        <w:t>Документальное оформление внешнеторговых сделок</w:t>
      </w:r>
      <w:r w:rsidR="00142011" w:rsidRPr="00D75035">
        <w:rPr>
          <w:rFonts w:ascii="Arial" w:eastAsia="Times New Roman" w:hAnsi="Arial" w:cs="Arial"/>
          <w:color w:val="000000"/>
          <w:lang w:eastAsia="ru-RU"/>
        </w:rPr>
        <w:t>.</w:t>
      </w:r>
    </w:p>
    <w:p w14:paraId="5B5BF373" w14:textId="77777777" w:rsidR="00EF0A63" w:rsidRPr="007F2F0B" w:rsidRDefault="00EF0A63" w:rsidP="007F2F0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Базисные условия поставки. Влияние условий поставки ИНКОТЕРМС на налоговые последствия при экспорте и импорте</w:t>
      </w:r>
      <w:r w:rsidR="00C044AB" w:rsidRPr="007F2F0B">
        <w:rPr>
          <w:rFonts w:ascii="Arial" w:eastAsia="Times New Roman" w:hAnsi="Arial" w:cs="Arial"/>
          <w:color w:val="000000"/>
          <w:lang w:eastAsia="ru-RU"/>
        </w:rPr>
        <w:t>. ИНКОТЕРМС 2020</w:t>
      </w:r>
      <w:r w:rsidR="00142011" w:rsidRPr="007F2F0B">
        <w:rPr>
          <w:rFonts w:ascii="Arial" w:eastAsia="Times New Roman" w:hAnsi="Arial" w:cs="Arial"/>
          <w:color w:val="000000"/>
          <w:lang w:eastAsia="ru-RU"/>
        </w:rPr>
        <w:t xml:space="preserve"> – сравнение с ИКОТЕРМС 2010</w:t>
      </w:r>
    </w:p>
    <w:p w14:paraId="7197799C" w14:textId="77777777" w:rsidR="00EF0A63" w:rsidRPr="007F2F0B" w:rsidRDefault="00F403B2" w:rsidP="007F2F0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Требования к проверке контрагентов</w:t>
      </w:r>
    </w:p>
    <w:p w14:paraId="5B215905" w14:textId="77777777" w:rsidR="00EF0A63" w:rsidRPr="00D75035" w:rsidRDefault="00F403B2" w:rsidP="007F2F0B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5035"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="00EF0A63" w:rsidRPr="00D75035">
        <w:rPr>
          <w:rFonts w:ascii="Arial" w:eastAsia="Times New Roman" w:hAnsi="Arial" w:cs="Arial"/>
          <w:color w:val="000000"/>
          <w:lang w:eastAsia="ru-RU"/>
        </w:rPr>
        <w:t xml:space="preserve">НДС и налог на прибыль у экспортеров и импортеров: </w:t>
      </w:r>
      <w:r w:rsidR="00F66F6E" w:rsidRPr="00D75035">
        <w:rPr>
          <w:rFonts w:ascii="Arial" w:eastAsia="Times New Roman" w:hAnsi="Arial" w:cs="Arial"/>
          <w:color w:val="000000"/>
          <w:lang w:eastAsia="ru-RU"/>
        </w:rPr>
        <w:t>изменений немного, но с ними нужно учиться работать.</w:t>
      </w:r>
    </w:p>
    <w:p w14:paraId="2960FEB1" w14:textId="77777777" w:rsidR="00F66F6E" w:rsidRPr="007F2F0B" w:rsidRDefault="00F66F6E" w:rsidP="007F2F0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 xml:space="preserve">Исчисление и уплата НДС при ввозе товаров на территорию РФ и особенности вычета НДС при ввозе. </w:t>
      </w:r>
    </w:p>
    <w:p w14:paraId="09179908" w14:textId="77777777" w:rsidR="00F66F6E" w:rsidRPr="007F2F0B" w:rsidRDefault="00F66F6E" w:rsidP="007F2F0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НДС при экспорте, в т. ч. в страны ЕАЭС: возможность отказа от ставки 0%; новые требования к документальному подтверждению; особенности формирования и ведения НДС-документов, счетов-фактур; проблемы вычетов и корректировки налоговой базы</w:t>
      </w:r>
    </w:p>
    <w:p w14:paraId="69567B61" w14:textId="77777777" w:rsidR="00EF0A63" w:rsidRPr="007F2F0B" w:rsidRDefault="00EF0A63" w:rsidP="007F2F0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>Обязанности российской организации как налогового агента по НДС. Электронные услуги иностранных компаний – новые требования НК РФ и как получить вычет. Ответственность налогового агента за нарушение ст. 123 НК РФ</w:t>
      </w:r>
    </w:p>
    <w:p w14:paraId="35C83046" w14:textId="77777777" w:rsidR="00EF0A63" w:rsidRPr="007F2F0B" w:rsidRDefault="00EF0A63" w:rsidP="007F2F0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color w:val="000000"/>
          <w:lang w:eastAsia="ru-RU"/>
        </w:rPr>
      </w:pPr>
      <w:r w:rsidRPr="007F2F0B">
        <w:rPr>
          <w:rFonts w:ascii="Arial" w:eastAsia="Times New Roman" w:hAnsi="Arial" w:cs="Arial"/>
          <w:color w:val="000000"/>
          <w:lang w:eastAsia="ru-RU"/>
        </w:rPr>
        <w:t xml:space="preserve">Определение места реализации работ (услуг) для целей НДС. Возможность вычета входного налога при выполнении работ и услуг, местом реализации которых не является РФ </w:t>
      </w:r>
    </w:p>
    <w:p w14:paraId="5BF0C6D1" w14:textId="77777777" w:rsidR="009469EC" w:rsidRPr="00D75035" w:rsidRDefault="00F403B2" w:rsidP="00ED053B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Arial" w:hAnsi="Arial" w:cs="Arial"/>
        </w:rPr>
      </w:pPr>
      <w:r w:rsidRPr="00D75035">
        <w:rPr>
          <w:rFonts w:ascii="Arial" w:eastAsia="Times New Roman" w:hAnsi="Arial" w:cs="Arial"/>
          <w:i/>
          <w:iCs/>
          <w:color w:val="000000"/>
          <w:lang w:eastAsia="ru-RU"/>
        </w:rPr>
        <w:t xml:space="preserve">5. </w:t>
      </w:r>
      <w:r w:rsidR="00EF0A63" w:rsidRPr="00D75035">
        <w:rPr>
          <w:rFonts w:ascii="Arial" w:eastAsia="Times New Roman" w:hAnsi="Arial" w:cs="Arial"/>
          <w:i/>
          <w:iCs/>
          <w:color w:val="000000"/>
          <w:lang w:eastAsia="ru-RU"/>
        </w:rPr>
        <w:t>Ответы на вопросы</w:t>
      </w:r>
      <w:r w:rsidR="00C044AB" w:rsidRPr="00D75035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sectPr w:rsidR="009469EC" w:rsidRPr="00D75035" w:rsidSect="00ED053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D06"/>
    <w:multiLevelType w:val="hybridMultilevel"/>
    <w:tmpl w:val="0F207E9E"/>
    <w:lvl w:ilvl="0" w:tplc="BD3EA0D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E070B"/>
    <w:multiLevelType w:val="hybridMultilevel"/>
    <w:tmpl w:val="B696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49CB"/>
    <w:multiLevelType w:val="hybridMultilevel"/>
    <w:tmpl w:val="4FA00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2683F"/>
    <w:multiLevelType w:val="hybridMultilevel"/>
    <w:tmpl w:val="0BC62D0C"/>
    <w:lvl w:ilvl="0" w:tplc="BD3EA0D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9950BE"/>
    <w:multiLevelType w:val="hybridMultilevel"/>
    <w:tmpl w:val="D2BAD26C"/>
    <w:lvl w:ilvl="0" w:tplc="BD3EA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D21"/>
    <w:multiLevelType w:val="multilevel"/>
    <w:tmpl w:val="723018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83FBE"/>
    <w:multiLevelType w:val="hybridMultilevel"/>
    <w:tmpl w:val="27C2C66E"/>
    <w:lvl w:ilvl="0" w:tplc="BD3EA0D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F15C95"/>
    <w:multiLevelType w:val="hybridMultilevel"/>
    <w:tmpl w:val="29CA9D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142011"/>
    <w:rsid w:val="007F2F0B"/>
    <w:rsid w:val="009469EC"/>
    <w:rsid w:val="00BA3B7B"/>
    <w:rsid w:val="00C044AB"/>
    <w:rsid w:val="00D75035"/>
    <w:rsid w:val="00ED053B"/>
    <w:rsid w:val="00EF0A63"/>
    <w:rsid w:val="00F403B2"/>
    <w:rsid w:val="00F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77B5"/>
  <w15:docId w15:val="{78A1BA98-C8DF-4C0E-A19E-3A22F768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Virnik</dc:creator>
  <cp:lastModifiedBy>Анна</cp:lastModifiedBy>
  <cp:revision>3</cp:revision>
  <dcterms:created xsi:type="dcterms:W3CDTF">2021-03-01T13:46:00Z</dcterms:created>
  <dcterms:modified xsi:type="dcterms:W3CDTF">2021-03-01T13:49:00Z</dcterms:modified>
</cp:coreProperties>
</file>